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5DD" w:rsidRDefault="000C19CD">
      <w:hyperlink r:id="rId4" w:history="1">
        <w:r>
          <w:rPr>
            <w:rStyle w:val="a3"/>
          </w:rPr>
          <w:t>https://kopilkaurokov.ru/angliiskiyYazik/presentacii/intieraktivnaia-priezientatsiia-trienazhier-stiepieni-sravnieniia-prilaghatiel-nykh</w:t>
        </w:r>
      </w:hyperlink>
      <w:bookmarkStart w:id="0" w:name="_GoBack"/>
      <w:bookmarkEnd w:id="0"/>
    </w:p>
    <w:sectPr w:rsidR="00203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1E6"/>
    <w:rsid w:val="000C19CD"/>
    <w:rsid w:val="001331E6"/>
    <w:rsid w:val="0020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D078D7-83E3-4ED2-8ECB-C15BEEF96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19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opilkaurokov.ru/angliiskiyYazik/presentacii/intieraktivnaia-priezientatsiia-trienazhier-stiepieni-sravnieniia-prilaghatiel-nyk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2020-03-25T12:46:00Z</dcterms:created>
  <dcterms:modified xsi:type="dcterms:W3CDTF">2020-03-25T12:46:00Z</dcterms:modified>
</cp:coreProperties>
</file>